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3F4CC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</w:rPr>
      </w:pPr>
      <w:r w:rsidRPr="00E25892">
        <w:rPr>
          <w:rFonts w:ascii="Times New Roman" w:hAnsi="Times New Roman"/>
          <w:noProof/>
        </w:rPr>
        <w:drawing>
          <wp:inline distT="0" distB="0" distL="0" distR="0" wp14:anchorId="7CC8C42D" wp14:editId="3D1AE5E3">
            <wp:extent cx="61912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3023C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E25892">
        <w:rPr>
          <w:rFonts w:ascii="Times New Roman" w:hAnsi="Times New Roman"/>
          <w:b/>
          <w:sz w:val="30"/>
          <w:szCs w:val="30"/>
        </w:rPr>
        <w:t>СОБРАНИЕ ДЕПУТАТОВ</w:t>
      </w:r>
    </w:p>
    <w:p w14:paraId="6989A69D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E25892">
        <w:rPr>
          <w:rFonts w:ascii="Times New Roman" w:hAnsi="Times New Roman"/>
          <w:b/>
          <w:sz w:val="30"/>
          <w:szCs w:val="30"/>
        </w:rPr>
        <w:t>ЕТКУЛЬСКОГО МУНИЦИПАЛЬНОГО РАЙОНА</w:t>
      </w:r>
    </w:p>
    <w:p w14:paraId="60C9C7C0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E25892">
        <w:rPr>
          <w:rFonts w:ascii="Times New Roman" w:hAnsi="Times New Roman"/>
          <w:sz w:val="30"/>
          <w:szCs w:val="30"/>
        </w:rPr>
        <w:t>шестого созыва</w:t>
      </w:r>
    </w:p>
    <w:p w14:paraId="3800EE1D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25892">
        <w:rPr>
          <w:rFonts w:ascii="Times New Roman" w:hAnsi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827912" w:rsidRPr="00E25892" w14:paraId="3454A94B" w14:textId="77777777" w:rsidTr="00294BD8">
        <w:trPr>
          <w:trHeight w:hRule="exact" w:val="80"/>
        </w:trPr>
        <w:tc>
          <w:tcPr>
            <w:tcW w:w="10260" w:type="dxa"/>
          </w:tcPr>
          <w:p w14:paraId="16BB8E74" w14:textId="77777777" w:rsidR="00827912" w:rsidRPr="00E25892" w:rsidRDefault="00827912" w:rsidP="0029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EEF8215" w14:textId="77777777" w:rsidR="00827912" w:rsidRPr="00E25892" w:rsidRDefault="00827912" w:rsidP="008279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5E1F52" w14:textId="1BA864D5" w:rsidR="00827912" w:rsidRPr="00E25892" w:rsidRDefault="00827912" w:rsidP="008279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892">
        <w:rPr>
          <w:rFonts w:ascii="Times New Roman" w:hAnsi="Times New Roman"/>
          <w:sz w:val="24"/>
          <w:szCs w:val="24"/>
        </w:rPr>
        <w:t>от _</w:t>
      </w:r>
      <w:r w:rsidR="003C624C">
        <w:rPr>
          <w:rFonts w:ascii="Times New Roman" w:hAnsi="Times New Roman"/>
          <w:sz w:val="24"/>
          <w:szCs w:val="24"/>
          <w:u w:val="single"/>
        </w:rPr>
        <w:t>30</w:t>
      </w:r>
      <w:r w:rsidRPr="00E25892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="003C624C">
        <w:rPr>
          <w:rFonts w:ascii="Times New Roman" w:hAnsi="Times New Roman"/>
          <w:sz w:val="24"/>
          <w:szCs w:val="24"/>
          <w:u w:val="single"/>
        </w:rPr>
        <w:t>2</w:t>
      </w:r>
      <w:r w:rsidRPr="00E25892">
        <w:rPr>
          <w:rFonts w:ascii="Times New Roman" w:hAnsi="Times New Roman"/>
          <w:sz w:val="24"/>
          <w:szCs w:val="24"/>
          <w:u w:val="single"/>
        </w:rPr>
        <w:t>.202</w:t>
      </w:r>
      <w:r w:rsidR="003C624C">
        <w:rPr>
          <w:rFonts w:ascii="Times New Roman" w:hAnsi="Times New Roman"/>
          <w:sz w:val="24"/>
          <w:szCs w:val="24"/>
          <w:u w:val="single"/>
        </w:rPr>
        <w:t>2</w:t>
      </w:r>
      <w:r w:rsidRPr="00E25892">
        <w:rPr>
          <w:rFonts w:ascii="Times New Roman" w:hAnsi="Times New Roman"/>
          <w:sz w:val="24"/>
          <w:szCs w:val="24"/>
          <w:u w:val="single"/>
        </w:rPr>
        <w:t xml:space="preserve"> г.</w:t>
      </w:r>
      <w:r w:rsidRPr="00E25892">
        <w:rPr>
          <w:rFonts w:ascii="Times New Roman" w:hAnsi="Times New Roman"/>
          <w:sz w:val="24"/>
          <w:szCs w:val="24"/>
        </w:rPr>
        <w:t>_ №</w:t>
      </w:r>
      <w:r w:rsidRPr="00E25892">
        <w:rPr>
          <w:rFonts w:ascii="Times New Roman" w:hAnsi="Times New Roman"/>
          <w:sz w:val="28"/>
          <w:szCs w:val="28"/>
        </w:rPr>
        <w:t xml:space="preserve"> _</w:t>
      </w:r>
      <w:r w:rsidR="003C624C">
        <w:rPr>
          <w:rFonts w:ascii="Times New Roman" w:hAnsi="Times New Roman"/>
          <w:sz w:val="24"/>
          <w:szCs w:val="24"/>
          <w:u w:val="single"/>
        </w:rPr>
        <w:t>402</w:t>
      </w:r>
      <w:r w:rsidRPr="00E25892">
        <w:rPr>
          <w:rFonts w:ascii="Times New Roman" w:hAnsi="Times New Roman"/>
          <w:sz w:val="28"/>
          <w:szCs w:val="28"/>
        </w:rPr>
        <w:t xml:space="preserve">_                                                                                             </w:t>
      </w:r>
      <w:r w:rsidR="00235664">
        <w:rPr>
          <w:rFonts w:ascii="Times New Roman" w:hAnsi="Times New Roman"/>
          <w:sz w:val="28"/>
          <w:szCs w:val="28"/>
        </w:rPr>
        <w:t xml:space="preserve">    </w:t>
      </w:r>
      <w:r w:rsidRPr="00E25892">
        <w:rPr>
          <w:rFonts w:ascii="Times New Roman" w:hAnsi="Times New Roman"/>
          <w:sz w:val="28"/>
          <w:szCs w:val="28"/>
        </w:rPr>
        <w:t xml:space="preserve"> </w:t>
      </w:r>
    </w:p>
    <w:p w14:paraId="76E44F66" w14:textId="77777777" w:rsidR="00827912" w:rsidRPr="00E25892" w:rsidRDefault="00827912" w:rsidP="00827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5892">
        <w:rPr>
          <w:rFonts w:ascii="Times New Roman" w:hAnsi="Times New Roman"/>
          <w:sz w:val="28"/>
          <w:szCs w:val="28"/>
        </w:rPr>
        <w:t xml:space="preserve">            </w:t>
      </w:r>
      <w:r w:rsidRPr="00E25892">
        <w:rPr>
          <w:rFonts w:ascii="Times New Roman" w:hAnsi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2FC6E841" w14:textId="77777777" w:rsidR="00827912" w:rsidRPr="00300A5A" w:rsidRDefault="00827912" w:rsidP="00300A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DD516F" w14:textId="77777777" w:rsidR="008F08E0" w:rsidRPr="00300A5A" w:rsidRDefault="008F08E0" w:rsidP="00300A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45F013" w14:textId="77777777" w:rsidR="00AF618F" w:rsidRDefault="005C54D2" w:rsidP="00300A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24422787"/>
      <w:r w:rsidRPr="00300A5A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</w:t>
      </w:r>
    </w:p>
    <w:p w14:paraId="11CF48C4" w14:textId="77777777" w:rsidR="00AF618F" w:rsidRDefault="00AF618F" w:rsidP="00300A5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A5A">
        <w:rPr>
          <w:rFonts w:ascii="Times New Roman" w:hAnsi="Times New Roman" w:cs="Times New Roman"/>
          <w:bCs/>
          <w:sz w:val="28"/>
          <w:szCs w:val="28"/>
        </w:rPr>
        <w:t xml:space="preserve">Порядок выплаты премии по результатам </w:t>
      </w:r>
    </w:p>
    <w:p w14:paraId="72C6C51B" w14:textId="77777777" w:rsidR="00AF618F" w:rsidRDefault="00AF618F" w:rsidP="00300A5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A5A">
        <w:rPr>
          <w:rFonts w:ascii="Times New Roman" w:hAnsi="Times New Roman" w:cs="Times New Roman"/>
          <w:bCs/>
          <w:sz w:val="28"/>
          <w:szCs w:val="28"/>
        </w:rPr>
        <w:t xml:space="preserve">работы выборных должностных лиц, </w:t>
      </w:r>
    </w:p>
    <w:p w14:paraId="4F68DAC5" w14:textId="77777777" w:rsidR="00AF618F" w:rsidRDefault="00AF618F" w:rsidP="00300A5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A5A">
        <w:rPr>
          <w:rFonts w:ascii="Times New Roman" w:hAnsi="Times New Roman" w:cs="Times New Roman"/>
          <w:bCs/>
          <w:sz w:val="28"/>
          <w:szCs w:val="28"/>
        </w:rPr>
        <w:t xml:space="preserve">депутатов, осуществляющих свои </w:t>
      </w:r>
    </w:p>
    <w:p w14:paraId="2B5EBA46" w14:textId="77777777" w:rsidR="00AF618F" w:rsidRDefault="00AF618F" w:rsidP="00300A5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A5A">
        <w:rPr>
          <w:rFonts w:ascii="Times New Roman" w:hAnsi="Times New Roman" w:cs="Times New Roman"/>
          <w:bCs/>
          <w:sz w:val="28"/>
          <w:szCs w:val="28"/>
        </w:rPr>
        <w:t xml:space="preserve">полномочия на постоянной основе, </w:t>
      </w:r>
    </w:p>
    <w:p w14:paraId="2B283982" w14:textId="77777777" w:rsidR="00AF618F" w:rsidRDefault="00AF618F" w:rsidP="00300A5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A5A">
        <w:rPr>
          <w:rFonts w:ascii="Times New Roman" w:hAnsi="Times New Roman" w:cs="Times New Roman"/>
          <w:bCs/>
          <w:sz w:val="28"/>
          <w:szCs w:val="28"/>
        </w:rPr>
        <w:t xml:space="preserve">иных лиц, замещающих муниципальные </w:t>
      </w:r>
    </w:p>
    <w:p w14:paraId="07B16D7B" w14:textId="6C1CE273" w:rsidR="00AF618F" w:rsidRDefault="00AF618F" w:rsidP="00300A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00A5A">
        <w:rPr>
          <w:rFonts w:ascii="Times New Roman" w:hAnsi="Times New Roman" w:cs="Times New Roman"/>
          <w:bCs/>
          <w:sz w:val="28"/>
          <w:szCs w:val="28"/>
        </w:rPr>
        <w:t>должности</w:t>
      </w:r>
      <w:r w:rsidRPr="00300A5A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5972770F" w14:textId="77777777" w:rsidR="005C54D2" w:rsidRPr="00300A5A" w:rsidRDefault="005C54D2" w:rsidP="00300A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6AFC33" w14:textId="77777777" w:rsidR="00827912" w:rsidRPr="00300A5A" w:rsidRDefault="00827912" w:rsidP="00300A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05E622" w14:textId="73712A2E" w:rsidR="008F08E0" w:rsidRPr="00300A5A" w:rsidRDefault="008F08E0" w:rsidP="00300A5A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00A5A">
        <w:rPr>
          <w:rFonts w:ascii="Times New Roman" w:hAnsi="Times New Roman" w:cs="Times New Roman"/>
          <w:b w:val="0"/>
          <w:color w:val="auto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</w:t>
      </w:r>
      <w:r w:rsidRPr="00300A5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hyperlink r:id="rId8" w:history="1">
        <w:r w:rsidRPr="00300A5A">
          <w:rPr>
            <w:rStyle w:val="a9"/>
            <w:rFonts w:ascii="Times New Roman" w:eastAsiaTheme="minorEastAsia" w:hAnsi="Times New Roman" w:cs="Times New Roman"/>
            <w:b w:val="0"/>
            <w:bCs w:val="0"/>
            <w:color w:val="auto"/>
            <w:sz w:val="28"/>
            <w:szCs w:val="28"/>
          </w:rPr>
          <w:t>Законом  Челябинской области от 27 марта 2008 г. № 245-ЗО «О гарантиях осуществления полномочий депутата, члена выборного органа местного самоуправления, выборного должностного лица местного самоуправления</w:t>
        </w:r>
      </w:hyperlink>
      <w:r w:rsidRPr="00300A5A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»</w:t>
      </w:r>
      <w:r w:rsidRPr="00300A5A">
        <w:rPr>
          <w:rFonts w:ascii="Times New Roman" w:hAnsi="Times New Roman" w:cs="Times New Roman"/>
          <w:b w:val="0"/>
          <w:bCs w:val="0"/>
          <w:color w:val="auto"/>
          <w:spacing w:val="8"/>
          <w:w w:val="101"/>
          <w:sz w:val="28"/>
          <w:szCs w:val="28"/>
        </w:rPr>
        <w:t>,</w:t>
      </w:r>
      <w:r w:rsidRPr="00300A5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300A5A">
        <w:rPr>
          <w:rFonts w:ascii="Times New Roman" w:hAnsi="Times New Roman" w:cs="Times New Roman"/>
          <w:b w:val="0"/>
          <w:bCs w:val="0"/>
          <w:color w:val="auto"/>
          <w:spacing w:val="8"/>
          <w:w w:val="101"/>
          <w:sz w:val="28"/>
          <w:szCs w:val="28"/>
        </w:rPr>
        <w:t xml:space="preserve">Уставом Еткульского </w:t>
      </w:r>
      <w:r w:rsidRPr="00300A5A">
        <w:rPr>
          <w:rFonts w:ascii="Times New Roman" w:hAnsi="Times New Roman" w:cs="Times New Roman"/>
          <w:b w:val="0"/>
          <w:bCs w:val="0"/>
          <w:color w:val="auto"/>
          <w:spacing w:val="-2"/>
          <w:w w:val="101"/>
          <w:sz w:val="28"/>
          <w:szCs w:val="28"/>
        </w:rPr>
        <w:t xml:space="preserve">муниципального района, </w:t>
      </w:r>
    </w:p>
    <w:p w14:paraId="6D5A844F" w14:textId="185A31C8" w:rsidR="008F08E0" w:rsidRPr="00300A5A" w:rsidRDefault="008F08E0" w:rsidP="00300A5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73485DE" w14:textId="77777777" w:rsidR="00827912" w:rsidRPr="00300A5A" w:rsidRDefault="00827912" w:rsidP="00300A5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492C25C" w14:textId="77777777" w:rsidR="008F08E0" w:rsidRPr="00300A5A" w:rsidRDefault="008F08E0" w:rsidP="00300A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color w:val="000000"/>
          <w:sz w:val="28"/>
          <w:szCs w:val="28"/>
        </w:rPr>
        <w:t>СОБРАНИЕ ДЕПУТАТОВ ЕТКУЛЬСКОГО МУНИЦИПАЛЬНОГО РАЙОНА</w:t>
      </w:r>
    </w:p>
    <w:p w14:paraId="4D372068" w14:textId="48FADD80" w:rsidR="008F08E0" w:rsidRPr="00300A5A" w:rsidRDefault="008F08E0" w:rsidP="00300A5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00A5A">
        <w:rPr>
          <w:rFonts w:ascii="Times New Roman" w:hAnsi="Times New Roman"/>
          <w:color w:val="000000"/>
          <w:sz w:val="28"/>
          <w:szCs w:val="28"/>
        </w:rPr>
        <w:t>Р</w:t>
      </w:r>
      <w:r w:rsidR="00827912" w:rsidRPr="00300A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0A5A">
        <w:rPr>
          <w:rFonts w:ascii="Times New Roman" w:hAnsi="Times New Roman"/>
          <w:color w:val="000000"/>
          <w:sz w:val="28"/>
          <w:szCs w:val="28"/>
        </w:rPr>
        <w:t>Е</w:t>
      </w:r>
      <w:r w:rsidR="00827912" w:rsidRPr="00300A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0A5A">
        <w:rPr>
          <w:rFonts w:ascii="Times New Roman" w:hAnsi="Times New Roman"/>
          <w:color w:val="000000"/>
          <w:sz w:val="28"/>
          <w:szCs w:val="28"/>
        </w:rPr>
        <w:t>Ш</w:t>
      </w:r>
      <w:r w:rsidR="00827912" w:rsidRPr="00300A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0A5A">
        <w:rPr>
          <w:rFonts w:ascii="Times New Roman" w:hAnsi="Times New Roman"/>
          <w:color w:val="000000"/>
          <w:sz w:val="28"/>
          <w:szCs w:val="28"/>
        </w:rPr>
        <w:t>А</w:t>
      </w:r>
      <w:r w:rsidR="00827912" w:rsidRPr="00300A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0A5A">
        <w:rPr>
          <w:rFonts w:ascii="Times New Roman" w:hAnsi="Times New Roman"/>
          <w:color w:val="000000"/>
          <w:sz w:val="28"/>
          <w:szCs w:val="28"/>
        </w:rPr>
        <w:t>Е</w:t>
      </w:r>
      <w:r w:rsidR="00827912" w:rsidRPr="00300A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00A5A">
        <w:rPr>
          <w:rFonts w:ascii="Times New Roman" w:hAnsi="Times New Roman"/>
          <w:color w:val="000000"/>
          <w:sz w:val="28"/>
          <w:szCs w:val="28"/>
        </w:rPr>
        <w:t>Т:</w:t>
      </w:r>
    </w:p>
    <w:p w14:paraId="509613FB" w14:textId="1BE8871C" w:rsidR="00827912" w:rsidRPr="00300A5A" w:rsidRDefault="00827912" w:rsidP="00300A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93FD9C" w14:textId="77777777" w:rsidR="00827912" w:rsidRPr="00300A5A" w:rsidRDefault="00827912" w:rsidP="00300A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2D22F63" w14:textId="5C4943A2" w:rsidR="005C54D2" w:rsidRPr="00300A5A" w:rsidRDefault="005C54D2" w:rsidP="00300A5A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A5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300A5A">
        <w:rPr>
          <w:rFonts w:ascii="Times New Roman" w:hAnsi="Times New Roman" w:cs="Times New Roman"/>
          <w:bCs/>
          <w:sz w:val="28"/>
          <w:szCs w:val="28"/>
        </w:rPr>
        <w:t xml:space="preserve">Порядок выплаты премии по результатам работы выборных должностных лиц, депутатов, осуществляющих свои полномочия на постоянной основе, иных лиц, замещающих муниципальные должности, утвержденный </w:t>
      </w:r>
      <w:r w:rsidRPr="00300A5A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Еткульского муниципального района от 30.12.2021 г. № 239 </w:t>
      </w:r>
      <w:r w:rsidRPr="00300A5A">
        <w:rPr>
          <w:rFonts w:ascii="Times New Roman" w:hAnsi="Times New Roman" w:cs="Times New Roman"/>
          <w:bCs/>
          <w:sz w:val="28"/>
          <w:szCs w:val="28"/>
        </w:rPr>
        <w:t>следующие изменения и дополнения:</w:t>
      </w:r>
    </w:p>
    <w:p w14:paraId="3907B894" w14:textId="7840D4E3" w:rsidR="005C54D2" w:rsidRPr="00300A5A" w:rsidRDefault="005C54D2" w:rsidP="00300A5A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2EED2E" w14:textId="77777777" w:rsidR="00862F4D" w:rsidRDefault="005C54D2" w:rsidP="00300A5A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A5A">
        <w:rPr>
          <w:rFonts w:ascii="Times New Roman" w:hAnsi="Times New Roman" w:cs="Times New Roman"/>
          <w:bCs/>
          <w:sz w:val="28"/>
          <w:szCs w:val="28"/>
        </w:rPr>
        <w:t xml:space="preserve">пункт 3 изложить </w:t>
      </w:r>
      <w:r w:rsidR="00690E8A">
        <w:rPr>
          <w:rFonts w:ascii="Times New Roman" w:hAnsi="Times New Roman" w:cs="Times New Roman"/>
          <w:bCs/>
          <w:sz w:val="28"/>
          <w:szCs w:val="28"/>
        </w:rPr>
        <w:t>в</w:t>
      </w:r>
      <w:r w:rsidRPr="00300A5A">
        <w:rPr>
          <w:rFonts w:ascii="Times New Roman" w:hAnsi="Times New Roman" w:cs="Times New Roman"/>
          <w:bCs/>
          <w:sz w:val="28"/>
          <w:szCs w:val="28"/>
        </w:rPr>
        <w:t xml:space="preserve"> новой редакции</w:t>
      </w:r>
      <w:r w:rsidR="0015454D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</w:t>
      </w:r>
      <w:r w:rsidRPr="00300A5A">
        <w:rPr>
          <w:rFonts w:ascii="Times New Roman" w:hAnsi="Times New Roman" w:cs="Times New Roman"/>
          <w:bCs/>
          <w:sz w:val="28"/>
          <w:szCs w:val="28"/>
        </w:rPr>
        <w:t>:</w:t>
      </w:r>
    </w:p>
    <w:p w14:paraId="60B7691A" w14:textId="6001B94F" w:rsidR="005C54D2" w:rsidRPr="00DD024D" w:rsidRDefault="005C54D2" w:rsidP="00862F4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A5A">
        <w:rPr>
          <w:rFonts w:ascii="Times New Roman" w:hAnsi="Times New Roman" w:cs="Times New Roman"/>
          <w:bCs/>
          <w:sz w:val="28"/>
          <w:szCs w:val="28"/>
        </w:rPr>
        <w:t xml:space="preserve"> «3. </w:t>
      </w:r>
      <w:r w:rsidRPr="00300A5A">
        <w:rPr>
          <w:rFonts w:ascii="Times New Roman" w:hAnsi="Times New Roman" w:cs="Times New Roman"/>
          <w:sz w:val="28"/>
          <w:szCs w:val="28"/>
        </w:rPr>
        <w:t>В качестве показателей оценки результативности работы, за выполнение которой в рассматриваемый отчетный период (за квартал, полугодие, по итогам года) производится премирование</w:t>
      </w:r>
      <w:r w:rsidRPr="00300A5A">
        <w:rPr>
          <w:rFonts w:ascii="Times New Roman" w:hAnsi="Times New Roman" w:cs="Times New Roman"/>
          <w:kern w:val="2"/>
          <w:sz w:val="28"/>
          <w:szCs w:val="28"/>
        </w:rPr>
        <w:t>,</w:t>
      </w:r>
      <w:r w:rsidRPr="00300A5A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14:paraId="2B994A10" w14:textId="2D669EA6" w:rsidR="00DD024D" w:rsidRDefault="00DD024D" w:rsidP="00DD024D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E102B2" w14:textId="77777777" w:rsidR="00FB2337" w:rsidRPr="00300A5A" w:rsidRDefault="00FB2337" w:rsidP="00DD024D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C4231A" w14:textId="77777777" w:rsidR="005C54D2" w:rsidRPr="00300A5A" w:rsidRDefault="005C54D2" w:rsidP="00300A5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lastRenderedPageBreak/>
        <w:t>а) для главы Еткульского муниципального района:</w:t>
      </w:r>
    </w:p>
    <w:p w14:paraId="202BCB8A" w14:textId="77777777" w:rsidR="005C54D2" w:rsidRPr="00300A5A" w:rsidRDefault="005C54D2" w:rsidP="00D725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 xml:space="preserve">- выполнение плана исполнения бюджета Еткульского муниципального района по доходам; </w:t>
      </w:r>
    </w:p>
    <w:p w14:paraId="792A5631" w14:textId="77777777" w:rsidR="005C54D2" w:rsidRPr="00300A5A" w:rsidRDefault="005C54D2" w:rsidP="00D725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 xml:space="preserve">- отсутствие просроченной кредиторской задолженности по выплате заработной платы с начислениями по учреждениям, финансируемым из бюджета Еткульского муниципального района; </w:t>
      </w:r>
    </w:p>
    <w:p w14:paraId="166EB8CF" w14:textId="77777777" w:rsidR="005C54D2" w:rsidRPr="00300A5A" w:rsidRDefault="005C54D2" w:rsidP="00D725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 xml:space="preserve">- отсутствие просроченной (неурегулированной) задолженности по долговым обязательства; </w:t>
      </w:r>
    </w:p>
    <w:p w14:paraId="6216AB21" w14:textId="77777777" w:rsidR="00300A5A" w:rsidRPr="00300A5A" w:rsidRDefault="005C54D2" w:rsidP="00D725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 xml:space="preserve">- итоги комплексной оценки эффективности деятельности органов местного самоуправления Еткульского муниципального района; </w:t>
      </w:r>
    </w:p>
    <w:p w14:paraId="64713A2D" w14:textId="17576A7E" w:rsidR="00C66D6E" w:rsidRPr="00300A5A" w:rsidRDefault="00300A5A" w:rsidP="00C66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 xml:space="preserve">- </w:t>
      </w:r>
      <w:r w:rsidR="00C66D6E" w:rsidRPr="00300A5A">
        <w:rPr>
          <w:rFonts w:ascii="Times New Roman" w:hAnsi="Times New Roman"/>
          <w:sz w:val="28"/>
          <w:szCs w:val="28"/>
        </w:rPr>
        <w:t>отсутствие протестов прокуратуры на принятые муниципальные правовые акты;</w:t>
      </w:r>
    </w:p>
    <w:p w14:paraId="476167BD" w14:textId="19553B21" w:rsidR="00300A5A" w:rsidRPr="00300A5A" w:rsidRDefault="00C66D6E" w:rsidP="00D725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54D2" w:rsidRPr="00300A5A">
        <w:rPr>
          <w:rFonts w:ascii="Times New Roman" w:hAnsi="Times New Roman"/>
          <w:sz w:val="28"/>
          <w:szCs w:val="28"/>
        </w:rPr>
        <w:t>исполнение решений, распоряжений, поручений, заданий вышестоящих в порядке подчиненности руководителей;</w:t>
      </w:r>
    </w:p>
    <w:p w14:paraId="14E07BC6" w14:textId="32BB0DB9" w:rsidR="005C54D2" w:rsidRDefault="00300A5A" w:rsidP="00D725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 xml:space="preserve">- </w:t>
      </w:r>
      <w:r w:rsidR="005C54D2" w:rsidRPr="00300A5A">
        <w:rPr>
          <w:rFonts w:ascii="Times New Roman" w:hAnsi="Times New Roman"/>
          <w:sz w:val="28"/>
          <w:szCs w:val="28"/>
        </w:rPr>
        <w:t>реализация проектов, направленных на достижение целей Еткульского муниципального района на долгосрочную перспективу;</w:t>
      </w:r>
    </w:p>
    <w:p w14:paraId="4D0A37BD" w14:textId="77777777" w:rsidR="00DD024D" w:rsidRPr="00300A5A" w:rsidRDefault="00DD024D" w:rsidP="00300A5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2A97917" w14:textId="66FF30E2" w:rsidR="00300A5A" w:rsidRPr="00300A5A" w:rsidRDefault="00300A5A" w:rsidP="00300A5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>б) для председателя Собрания депутатов Еткульского муниципального района:</w:t>
      </w:r>
    </w:p>
    <w:p w14:paraId="3736338C" w14:textId="77777777" w:rsidR="00300A5A" w:rsidRPr="00300A5A" w:rsidRDefault="00300A5A" w:rsidP="00300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 xml:space="preserve">- отсутствие просроченной кредиторской задолженности по выплате заработной платы с начислениями; </w:t>
      </w:r>
    </w:p>
    <w:p w14:paraId="356457A7" w14:textId="440EB2DF" w:rsidR="00300A5A" w:rsidRPr="00300A5A" w:rsidRDefault="00300A5A" w:rsidP="00300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>- отсутствие просроченной (неурегулированной) задолженности по долговым обязательства</w:t>
      </w:r>
      <w:r>
        <w:rPr>
          <w:rFonts w:ascii="Times New Roman" w:hAnsi="Times New Roman"/>
          <w:sz w:val="28"/>
          <w:szCs w:val="28"/>
        </w:rPr>
        <w:t>м</w:t>
      </w:r>
      <w:r w:rsidRPr="00300A5A">
        <w:rPr>
          <w:rFonts w:ascii="Times New Roman" w:hAnsi="Times New Roman"/>
          <w:sz w:val="28"/>
          <w:szCs w:val="28"/>
        </w:rPr>
        <w:t>;</w:t>
      </w:r>
    </w:p>
    <w:p w14:paraId="65837AAE" w14:textId="77777777" w:rsidR="00300A5A" w:rsidRPr="00300A5A" w:rsidRDefault="00300A5A" w:rsidP="00300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>- исполнение предложений, заданий Законодательного Собрания Челябинской области;</w:t>
      </w:r>
    </w:p>
    <w:p w14:paraId="00065D53" w14:textId="77777777" w:rsidR="00300A5A" w:rsidRPr="00300A5A" w:rsidRDefault="00300A5A" w:rsidP="00300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>- отсутствие протестов прокуратуры на принятые муниципальные правовые акты;</w:t>
      </w:r>
    </w:p>
    <w:p w14:paraId="2C9F4C6D" w14:textId="1C093D15" w:rsidR="00300A5A" w:rsidRDefault="00300A5A" w:rsidP="00300A5A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00A5A">
        <w:rPr>
          <w:rFonts w:ascii="Times New Roman" w:hAnsi="Times New Roman" w:cs="Times New Roman"/>
          <w:sz w:val="28"/>
          <w:szCs w:val="28"/>
        </w:rPr>
        <w:t>- взаимодействие с общественными объединениями (организациями)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97905ED" w14:textId="77777777" w:rsidR="00DD024D" w:rsidRPr="00235664" w:rsidRDefault="00DD024D" w:rsidP="00300A5A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03A01FC0" w14:textId="61DE19C6" w:rsidR="00300A5A" w:rsidRDefault="00300A5A" w:rsidP="00300A5A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00A5A">
        <w:rPr>
          <w:rFonts w:ascii="Times New Roman" w:hAnsi="Times New Roman" w:cs="Times New Roman"/>
          <w:sz w:val="28"/>
          <w:szCs w:val="28"/>
        </w:rPr>
        <w:t>в) для председателя и заместителя председателя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 xml:space="preserve"> Еткульского муниципального района:</w:t>
      </w:r>
    </w:p>
    <w:p w14:paraId="3C06F6C9" w14:textId="77777777" w:rsidR="00D72579" w:rsidRPr="00300A5A" w:rsidRDefault="00D72579" w:rsidP="00D72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 xml:space="preserve">- отсутствие просроченной кредиторской задолженности по выплате заработной платы с начислениями; </w:t>
      </w:r>
    </w:p>
    <w:p w14:paraId="723649BE" w14:textId="77777777" w:rsidR="00D72579" w:rsidRPr="00300A5A" w:rsidRDefault="00D72579" w:rsidP="00D72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A5A">
        <w:rPr>
          <w:rFonts w:ascii="Times New Roman" w:hAnsi="Times New Roman"/>
          <w:sz w:val="28"/>
          <w:szCs w:val="28"/>
        </w:rPr>
        <w:t>- отсутствие просроченной (неурегулированной) задолженности по долговым обязательства</w:t>
      </w:r>
      <w:r>
        <w:rPr>
          <w:rFonts w:ascii="Times New Roman" w:hAnsi="Times New Roman"/>
          <w:sz w:val="28"/>
          <w:szCs w:val="28"/>
        </w:rPr>
        <w:t>м</w:t>
      </w:r>
      <w:r w:rsidRPr="00300A5A">
        <w:rPr>
          <w:rFonts w:ascii="Times New Roman" w:hAnsi="Times New Roman"/>
          <w:sz w:val="28"/>
          <w:szCs w:val="28"/>
        </w:rPr>
        <w:t>;</w:t>
      </w:r>
    </w:p>
    <w:p w14:paraId="28BBBDD8" w14:textId="27B7FE3A" w:rsidR="00300A5A" w:rsidRDefault="00300A5A" w:rsidP="00300A5A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54D2" w:rsidRPr="00300A5A">
        <w:rPr>
          <w:rFonts w:ascii="Times New Roman" w:hAnsi="Times New Roman" w:cs="Times New Roman"/>
          <w:sz w:val="28"/>
          <w:szCs w:val="28"/>
        </w:rPr>
        <w:t>отсутствие оспоренных в судебном порядке представлений (предписаний), внесенных по результатам проведения контрольных мероприятий Контрольно-счетной палатой;</w:t>
      </w:r>
    </w:p>
    <w:p w14:paraId="58A0C8D1" w14:textId="240A7018" w:rsidR="00D72579" w:rsidRDefault="00D72579" w:rsidP="00300A5A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исполнение в отчетном периоде предложений главы Еткульского муниципального района, поручений </w:t>
      </w:r>
      <w:r w:rsidRPr="00300A5A">
        <w:rPr>
          <w:rFonts w:ascii="Times New Roman" w:hAnsi="Times New Roman"/>
          <w:sz w:val="28"/>
          <w:szCs w:val="28"/>
        </w:rPr>
        <w:t>Собрания депутатов Еткульского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объеме;</w:t>
      </w:r>
    </w:p>
    <w:p w14:paraId="58338C17" w14:textId="5F1D802A" w:rsidR="005C54D2" w:rsidRDefault="00300A5A" w:rsidP="00300A5A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54D2" w:rsidRPr="00300A5A">
        <w:rPr>
          <w:rFonts w:ascii="Times New Roman" w:hAnsi="Times New Roman" w:cs="Times New Roman"/>
          <w:sz w:val="28"/>
          <w:szCs w:val="28"/>
        </w:rPr>
        <w:t>выполнение плана работы Контрольно-счетной палаты.</w:t>
      </w:r>
      <w:r w:rsidR="00A5408C">
        <w:rPr>
          <w:rFonts w:ascii="Times New Roman" w:hAnsi="Times New Roman" w:cs="Times New Roman"/>
          <w:sz w:val="28"/>
          <w:szCs w:val="28"/>
        </w:rPr>
        <w:t>»;</w:t>
      </w:r>
      <w:r w:rsidR="005C54D2" w:rsidRPr="00300A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CAB8CE" w14:textId="77777777" w:rsidR="00A5408C" w:rsidRPr="00300A5A" w:rsidRDefault="00A5408C" w:rsidP="00300A5A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788F69AE" w14:textId="30D635B8" w:rsidR="00862F4D" w:rsidRDefault="00A5408C" w:rsidP="00862F4D">
      <w:pPr>
        <w:pStyle w:val="ConsPlusNormal"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пункт 4 изложить в новой редакции следующего содержания: </w:t>
      </w:r>
    </w:p>
    <w:p w14:paraId="1CE1C9D9" w14:textId="2FEED5DE" w:rsidR="00A5408C" w:rsidRPr="00A5408C" w:rsidRDefault="00A5408C" w:rsidP="00862F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«4.</w:t>
      </w:r>
      <w:r w:rsidRPr="003C10B8">
        <w:rPr>
          <w:rFonts w:ascii="Times New Roman" w:hAnsi="Times New Roman"/>
          <w:sz w:val="28"/>
          <w:szCs w:val="28"/>
        </w:rPr>
        <w:t xml:space="preserve"> Решение о выплате премии по результатам работы за квартал (полугодие, по итогам года) </w:t>
      </w:r>
      <w:r w:rsidRPr="00B53BB3">
        <w:rPr>
          <w:rFonts w:ascii="Times New Roman" w:hAnsi="Times New Roman"/>
          <w:sz w:val="28"/>
          <w:szCs w:val="28"/>
        </w:rPr>
        <w:t>лица</w:t>
      </w:r>
      <w:r>
        <w:rPr>
          <w:rFonts w:ascii="Times New Roman" w:hAnsi="Times New Roman"/>
          <w:sz w:val="28"/>
          <w:szCs w:val="28"/>
        </w:rPr>
        <w:t>м</w:t>
      </w:r>
      <w:r w:rsidRPr="00B53BB3">
        <w:rPr>
          <w:rFonts w:ascii="Times New Roman" w:hAnsi="Times New Roman"/>
          <w:sz w:val="28"/>
          <w:szCs w:val="28"/>
        </w:rPr>
        <w:t>, замещающи</w:t>
      </w:r>
      <w:r>
        <w:rPr>
          <w:rFonts w:ascii="Times New Roman" w:hAnsi="Times New Roman"/>
          <w:sz w:val="28"/>
          <w:szCs w:val="28"/>
        </w:rPr>
        <w:t>м</w:t>
      </w:r>
      <w:r w:rsidRPr="00B53BB3">
        <w:rPr>
          <w:rFonts w:ascii="Times New Roman" w:hAnsi="Times New Roman"/>
          <w:sz w:val="28"/>
          <w:szCs w:val="28"/>
        </w:rPr>
        <w:t xml:space="preserve"> муниципальные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 xml:space="preserve">Еткульского </w:t>
      </w:r>
      <w:r>
        <w:rPr>
          <w:rFonts w:ascii="Times New Roman" w:hAnsi="Times New Roman"/>
          <w:kern w:val="2"/>
          <w:sz w:val="28"/>
          <w:szCs w:val="28"/>
        </w:rPr>
        <w:lastRenderedPageBreak/>
        <w:t>муниципального района,</w:t>
      </w:r>
      <w:r w:rsidRPr="003C10B8">
        <w:rPr>
          <w:rFonts w:ascii="Times New Roman" w:hAnsi="Times New Roman"/>
          <w:sz w:val="28"/>
          <w:szCs w:val="28"/>
        </w:rPr>
        <w:t xml:space="preserve"> оформляется </w:t>
      </w:r>
      <w:r w:rsidRPr="00AE058A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ем</w:t>
      </w:r>
      <w:r w:rsidRPr="00AE058A">
        <w:rPr>
          <w:rFonts w:ascii="Times New Roman" w:hAnsi="Times New Roman"/>
          <w:sz w:val="28"/>
          <w:szCs w:val="28"/>
        </w:rPr>
        <w:t xml:space="preserve"> Собрания депутатов Еткульского муниципального района</w:t>
      </w:r>
      <w:r w:rsidRPr="003C10B8">
        <w:rPr>
          <w:rFonts w:ascii="Times New Roman" w:hAnsi="Times New Roman"/>
          <w:sz w:val="28"/>
          <w:szCs w:val="28"/>
        </w:rPr>
        <w:t>.</w:t>
      </w:r>
    </w:p>
    <w:p w14:paraId="1D0944F4" w14:textId="77777777" w:rsidR="00A5408C" w:rsidRDefault="00A5408C" w:rsidP="00A54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99E">
        <w:rPr>
          <w:rFonts w:ascii="Times New Roman" w:hAnsi="Times New Roman"/>
          <w:sz w:val="28"/>
          <w:szCs w:val="28"/>
        </w:rPr>
        <w:t>Для организации премирования главы Еткульского муниципального района администрация Еткульского муниципального района направляет в Собрание депутатов Еткульского муниципального района ходатайство о премировании с указанием оснований</w:t>
      </w:r>
      <w:r>
        <w:rPr>
          <w:rFonts w:ascii="Times New Roman" w:hAnsi="Times New Roman"/>
          <w:sz w:val="28"/>
          <w:szCs w:val="28"/>
        </w:rPr>
        <w:t xml:space="preserve">, предусмотренных пунктом 3 порядка, </w:t>
      </w:r>
      <w:r w:rsidRPr="00CF699E">
        <w:rPr>
          <w:rFonts w:ascii="Times New Roman" w:hAnsi="Times New Roman"/>
          <w:sz w:val="28"/>
          <w:szCs w:val="28"/>
        </w:rPr>
        <w:t>и размера премирования за отчетный период.</w:t>
      </w:r>
    </w:p>
    <w:p w14:paraId="16D16BC0" w14:textId="531B99FA" w:rsidR="00A5408C" w:rsidRDefault="00A5408C" w:rsidP="00A54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99E">
        <w:rPr>
          <w:rFonts w:ascii="Times New Roman" w:hAnsi="Times New Roman"/>
          <w:sz w:val="28"/>
          <w:szCs w:val="28"/>
        </w:rPr>
        <w:t xml:space="preserve">Для организации премирования </w:t>
      </w:r>
      <w:r>
        <w:rPr>
          <w:rFonts w:ascii="Times New Roman" w:hAnsi="Times New Roman"/>
          <w:sz w:val="28"/>
          <w:szCs w:val="28"/>
        </w:rPr>
        <w:t>председателя Собрания депутатов</w:t>
      </w:r>
      <w:r w:rsidRPr="00CF699E">
        <w:rPr>
          <w:rFonts w:ascii="Times New Roman" w:hAnsi="Times New Roman"/>
          <w:sz w:val="28"/>
          <w:szCs w:val="28"/>
        </w:rPr>
        <w:t xml:space="preserve"> Еткульского </w:t>
      </w:r>
      <w:r w:rsidRPr="00A5408C">
        <w:rPr>
          <w:rFonts w:ascii="Times New Roman" w:hAnsi="Times New Roman"/>
          <w:sz w:val="28"/>
          <w:szCs w:val="28"/>
        </w:rPr>
        <w:t xml:space="preserve">муниципального района заместитель председателя Собрания депутатов Еткульского муниципального района направляет в </w:t>
      </w:r>
      <w:r w:rsidR="00BE7BDC">
        <w:rPr>
          <w:rFonts w:ascii="Times New Roman" w:hAnsi="Times New Roman"/>
          <w:sz w:val="28"/>
          <w:szCs w:val="28"/>
        </w:rPr>
        <w:t xml:space="preserve">постоянную </w:t>
      </w:r>
      <w:r w:rsidRPr="00A5408C">
        <w:rPr>
          <w:rFonts w:ascii="Times New Roman" w:hAnsi="Times New Roman"/>
          <w:sz w:val="28"/>
          <w:szCs w:val="28"/>
        </w:rPr>
        <w:t>комиссию по бюджету, экономической политике и налогам Собрани</w:t>
      </w:r>
      <w:r>
        <w:rPr>
          <w:rFonts w:ascii="Times New Roman" w:hAnsi="Times New Roman"/>
          <w:sz w:val="28"/>
          <w:szCs w:val="28"/>
        </w:rPr>
        <w:t>я</w:t>
      </w:r>
      <w:r w:rsidRPr="00A5408C">
        <w:rPr>
          <w:rFonts w:ascii="Times New Roman" w:hAnsi="Times New Roman"/>
          <w:sz w:val="28"/>
          <w:szCs w:val="28"/>
        </w:rPr>
        <w:t xml:space="preserve"> депутатов Еткульского муниципального района ходатайство о премировании с указанием оснований, предусмотренных пунктом 3</w:t>
      </w:r>
      <w:r>
        <w:rPr>
          <w:rFonts w:ascii="Times New Roman" w:hAnsi="Times New Roman"/>
          <w:sz w:val="28"/>
          <w:szCs w:val="28"/>
        </w:rPr>
        <w:t xml:space="preserve"> </w:t>
      </w:r>
      <w:r w:rsidR="00F04AE5">
        <w:rPr>
          <w:rFonts w:ascii="Times New Roman" w:hAnsi="Times New Roman"/>
          <w:sz w:val="28"/>
          <w:szCs w:val="28"/>
        </w:rPr>
        <w:t>настоящего П</w:t>
      </w:r>
      <w:r>
        <w:rPr>
          <w:rFonts w:ascii="Times New Roman" w:hAnsi="Times New Roman"/>
          <w:sz w:val="28"/>
          <w:szCs w:val="28"/>
        </w:rPr>
        <w:t xml:space="preserve">орядка, </w:t>
      </w:r>
      <w:r w:rsidRPr="00CF699E">
        <w:rPr>
          <w:rFonts w:ascii="Times New Roman" w:hAnsi="Times New Roman"/>
          <w:sz w:val="28"/>
          <w:szCs w:val="28"/>
        </w:rPr>
        <w:t>и размера премирования за отчетный период.</w:t>
      </w:r>
    </w:p>
    <w:p w14:paraId="0922DD67" w14:textId="5514804A" w:rsidR="00DD024D" w:rsidRDefault="00A5408C" w:rsidP="00A54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99E">
        <w:rPr>
          <w:rFonts w:ascii="Times New Roman" w:hAnsi="Times New Roman"/>
          <w:sz w:val="28"/>
          <w:szCs w:val="28"/>
        </w:rPr>
        <w:t xml:space="preserve">Для организации премирования </w:t>
      </w:r>
      <w:r>
        <w:rPr>
          <w:rFonts w:ascii="Times New Roman" w:hAnsi="Times New Roman"/>
          <w:sz w:val="28"/>
          <w:szCs w:val="28"/>
        </w:rPr>
        <w:t xml:space="preserve">председателя </w:t>
      </w:r>
      <w:r w:rsidRPr="00004CB3">
        <w:rPr>
          <w:rFonts w:ascii="Times New Roman" w:hAnsi="Times New Roman"/>
          <w:sz w:val="28"/>
          <w:szCs w:val="28"/>
        </w:rPr>
        <w:t>Контрольно-счетной палат</w:t>
      </w:r>
      <w:r>
        <w:rPr>
          <w:rFonts w:ascii="Times New Roman" w:hAnsi="Times New Roman"/>
          <w:sz w:val="28"/>
          <w:szCs w:val="28"/>
        </w:rPr>
        <w:t>ы</w:t>
      </w:r>
      <w:r w:rsidRPr="00004CB3">
        <w:rPr>
          <w:rFonts w:ascii="Times New Roman" w:hAnsi="Times New Roman"/>
          <w:sz w:val="28"/>
          <w:szCs w:val="28"/>
        </w:rPr>
        <w:t xml:space="preserve"> Еткульского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предс</w:t>
      </w:r>
      <w:r w:rsidR="0015454D">
        <w:rPr>
          <w:rFonts w:ascii="Times New Roman" w:hAnsi="Times New Roman"/>
          <w:sz w:val="28"/>
          <w:szCs w:val="28"/>
        </w:rPr>
        <w:t xml:space="preserve">едатель Собрания депутатов Еткульского муниципального района </w:t>
      </w:r>
      <w:r w:rsidRPr="00CF699E">
        <w:rPr>
          <w:rFonts w:ascii="Times New Roman" w:hAnsi="Times New Roman"/>
          <w:sz w:val="28"/>
          <w:szCs w:val="28"/>
        </w:rPr>
        <w:t xml:space="preserve">направляет в </w:t>
      </w:r>
      <w:r w:rsidR="00BE7BDC">
        <w:rPr>
          <w:rFonts w:ascii="Times New Roman" w:hAnsi="Times New Roman"/>
          <w:sz w:val="28"/>
          <w:szCs w:val="28"/>
        </w:rPr>
        <w:t xml:space="preserve">постоянную </w:t>
      </w:r>
      <w:r w:rsidR="00BE7BDC" w:rsidRPr="00A5408C">
        <w:rPr>
          <w:rFonts w:ascii="Times New Roman" w:hAnsi="Times New Roman"/>
          <w:sz w:val="28"/>
          <w:szCs w:val="28"/>
        </w:rPr>
        <w:t>комиссию по бюджету, экономической политике и налогам Собрани</w:t>
      </w:r>
      <w:r w:rsidR="00BE7BDC">
        <w:rPr>
          <w:rFonts w:ascii="Times New Roman" w:hAnsi="Times New Roman"/>
          <w:sz w:val="28"/>
          <w:szCs w:val="28"/>
        </w:rPr>
        <w:t>я</w:t>
      </w:r>
      <w:r w:rsidR="00BE7BDC" w:rsidRPr="00A5408C">
        <w:rPr>
          <w:rFonts w:ascii="Times New Roman" w:hAnsi="Times New Roman"/>
          <w:sz w:val="28"/>
          <w:szCs w:val="28"/>
        </w:rPr>
        <w:t xml:space="preserve"> </w:t>
      </w:r>
      <w:r w:rsidRPr="00CF699E">
        <w:rPr>
          <w:rFonts w:ascii="Times New Roman" w:hAnsi="Times New Roman"/>
          <w:sz w:val="28"/>
          <w:szCs w:val="28"/>
        </w:rPr>
        <w:t>депутатов Еткульского муниципального района ходатайство о премировании с указанием оснований</w:t>
      </w:r>
      <w:r>
        <w:rPr>
          <w:rFonts w:ascii="Times New Roman" w:hAnsi="Times New Roman"/>
          <w:sz w:val="28"/>
          <w:szCs w:val="28"/>
        </w:rPr>
        <w:t xml:space="preserve">, предусмотренных пунктом 3 </w:t>
      </w:r>
      <w:r w:rsidR="00F04AE5">
        <w:rPr>
          <w:rFonts w:ascii="Times New Roman" w:hAnsi="Times New Roman"/>
          <w:sz w:val="28"/>
          <w:szCs w:val="28"/>
        </w:rPr>
        <w:t>настоящего П</w:t>
      </w:r>
      <w:r>
        <w:rPr>
          <w:rFonts w:ascii="Times New Roman" w:hAnsi="Times New Roman"/>
          <w:sz w:val="28"/>
          <w:szCs w:val="28"/>
        </w:rPr>
        <w:t xml:space="preserve">орядка, </w:t>
      </w:r>
      <w:r w:rsidRPr="00CF699E">
        <w:rPr>
          <w:rFonts w:ascii="Times New Roman" w:hAnsi="Times New Roman"/>
          <w:sz w:val="28"/>
          <w:szCs w:val="28"/>
        </w:rPr>
        <w:t>и размера премирования за отчетный период.</w:t>
      </w:r>
    </w:p>
    <w:p w14:paraId="07A7042F" w14:textId="2831EDC6" w:rsidR="00A5408C" w:rsidRDefault="00DD024D" w:rsidP="00A54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99E">
        <w:rPr>
          <w:rFonts w:ascii="Times New Roman" w:hAnsi="Times New Roman"/>
          <w:sz w:val="28"/>
          <w:szCs w:val="28"/>
        </w:rPr>
        <w:t xml:space="preserve">Для организации премирования </w:t>
      </w:r>
      <w:r>
        <w:rPr>
          <w:rFonts w:ascii="Times New Roman" w:hAnsi="Times New Roman"/>
          <w:sz w:val="28"/>
          <w:szCs w:val="28"/>
        </w:rPr>
        <w:t>заместителя председателя</w:t>
      </w:r>
      <w:r w:rsidRPr="00CF699E">
        <w:rPr>
          <w:rFonts w:ascii="Times New Roman" w:hAnsi="Times New Roman"/>
          <w:sz w:val="28"/>
          <w:szCs w:val="28"/>
        </w:rPr>
        <w:t xml:space="preserve"> </w:t>
      </w:r>
      <w:r w:rsidRPr="00004CB3">
        <w:rPr>
          <w:rFonts w:ascii="Times New Roman" w:hAnsi="Times New Roman"/>
          <w:sz w:val="28"/>
          <w:szCs w:val="28"/>
        </w:rPr>
        <w:t>Контрольно-счетной палат</w:t>
      </w:r>
      <w:r>
        <w:rPr>
          <w:rFonts w:ascii="Times New Roman" w:hAnsi="Times New Roman"/>
          <w:sz w:val="28"/>
          <w:szCs w:val="28"/>
        </w:rPr>
        <w:t>ы</w:t>
      </w:r>
      <w:r w:rsidRPr="00004CB3">
        <w:rPr>
          <w:rFonts w:ascii="Times New Roman" w:hAnsi="Times New Roman"/>
          <w:sz w:val="28"/>
          <w:szCs w:val="28"/>
        </w:rPr>
        <w:t xml:space="preserve"> Еткульского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председатель </w:t>
      </w:r>
      <w:r w:rsidRPr="00004CB3">
        <w:rPr>
          <w:rFonts w:ascii="Times New Roman" w:hAnsi="Times New Roman"/>
          <w:sz w:val="28"/>
          <w:szCs w:val="28"/>
        </w:rPr>
        <w:t>Контрольно-счетной палат</w:t>
      </w:r>
      <w:r>
        <w:rPr>
          <w:rFonts w:ascii="Times New Roman" w:hAnsi="Times New Roman"/>
          <w:sz w:val="28"/>
          <w:szCs w:val="28"/>
        </w:rPr>
        <w:t>ы</w:t>
      </w:r>
      <w:r w:rsidRPr="00004CB3">
        <w:rPr>
          <w:rFonts w:ascii="Times New Roman" w:hAnsi="Times New Roman"/>
          <w:sz w:val="28"/>
          <w:szCs w:val="28"/>
        </w:rPr>
        <w:t xml:space="preserve"> Еткульского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699E">
        <w:rPr>
          <w:rFonts w:ascii="Times New Roman" w:hAnsi="Times New Roman"/>
          <w:sz w:val="28"/>
          <w:szCs w:val="28"/>
        </w:rPr>
        <w:t>направляет в Собрание депутатов Еткульского муниципального района ходатайство о премировании с указанием оснований</w:t>
      </w:r>
      <w:r>
        <w:rPr>
          <w:rFonts w:ascii="Times New Roman" w:hAnsi="Times New Roman"/>
          <w:sz w:val="28"/>
          <w:szCs w:val="28"/>
        </w:rPr>
        <w:t xml:space="preserve">, предусмотренных пунктом 3 настоящего Порядка, </w:t>
      </w:r>
      <w:r w:rsidRPr="00CF699E">
        <w:rPr>
          <w:rFonts w:ascii="Times New Roman" w:hAnsi="Times New Roman"/>
          <w:sz w:val="28"/>
          <w:szCs w:val="28"/>
        </w:rPr>
        <w:t>и размера премирования за отчетный период</w:t>
      </w:r>
      <w:r w:rsidR="0015454D">
        <w:rPr>
          <w:rFonts w:ascii="Times New Roman" w:hAnsi="Times New Roman"/>
          <w:sz w:val="28"/>
          <w:szCs w:val="28"/>
        </w:rPr>
        <w:t>»;</w:t>
      </w:r>
    </w:p>
    <w:p w14:paraId="27F66D38" w14:textId="33C8BC96" w:rsidR="0015454D" w:rsidRDefault="0015454D" w:rsidP="00A54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5A6C50" w14:textId="77777777" w:rsidR="00862F4D" w:rsidRDefault="0015454D" w:rsidP="00F04AE5">
      <w:pPr>
        <w:pStyle w:val="a8"/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добавить пункт 8 следующего содержания: </w:t>
      </w:r>
    </w:p>
    <w:p w14:paraId="36F785A8" w14:textId="0E083809" w:rsidR="0015454D" w:rsidRPr="0015454D" w:rsidRDefault="0015454D" w:rsidP="00862F4D">
      <w:pPr>
        <w:pStyle w:val="a8"/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«8. </w:t>
      </w:r>
      <w:r w:rsidR="00F04AE5">
        <w:rPr>
          <w:rFonts w:ascii="Times New Roman" w:hAnsi="Times New Roman"/>
          <w:sz w:val="28"/>
          <w:szCs w:val="28"/>
        </w:rPr>
        <w:t>Неисполнение одного</w:t>
      </w:r>
      <w:r w:rsidR="001C3071">
        <w:rPr>
          <w:rFonts w:ascii="Times New Roman" w:hAnsi="Times New Roman"/>
          <w:sz w:val="28"/>
          <w:szCs w:val="28"/>
        </w:rPr>
        <w:t xml:space="preserve"> из</w:t>
      </w:r>
      <w:r w:rsidR="00F04AE5">
        <w:rPr>
          <w:rFonts w:ascii="Times New Roman" w:hAnsi="Times New Roman"/>
          <w:sz w:val="28"/>
          <w:szCs w:val="28"/>
        </w:rPr>
        <w:t xml:space="preserve"> показател</w:t>
      </w:r>
      <w:r w:rsidR="001C3071">
        <w:rPr>
          <w:rFonts w:ascii="Times New Roman" w:hAnsi="Times New Roman"/>
          <w:sz w:val="28"/>
          <w:szCs w:val="28"/>
        </w:rPr>
        <w:t>ей</w:t>
      </w:r>
      <w:r w:rsidR="00F04AE5">
        <w:rPr>
          <w:rFonts w:ascii="Times New Roman" w:hAnsi="Times New Roman"/>
          <w:sz w:val="28"/>
          <w:szCs w:val="28"/>
        </w:rPr>
        <w:t>, предусмотренн</w:t>
      </w:r>
      <w:r w:rsidR="001C3071">
        <w:rPr>
          <w:rFonts w:ascii="Times New Roman" w:hAnsi="Times New Roman"/>
          <w:sz w:val="28"/>
          <w:szCs w:val="28"/>
        </w:rPr>
        <w:t>ых</w:t>
      </w:r>
      <w:r w:rsidR="00F04AE5">
        <w:rPr>
          <w:rFonts w:ascii="Times New Roman" w:hAnsi="Times New Roman"/>
          <w:sz w:val="28"/>
          <w:szCs w:val="28"/>
        </w:rPr>
        <w:t xml:space="preserve"> пунктом 3 настоящего Порядка является </w:t>
      </w:r>
      <w:r w:rsidR="00F04AE5" w:rsidRPr="009D5ECA">
        <w:rPr>
          <w:rFonts w:ascii="Times New Roman" w:hAnsi="Times New Roman" w:cs="Times New Roman"/>
          <w:sz w:val="28"/>
          <w:szCs w:val="28"/>
        </w:rPr>
        <w:t xml:space="preserve">основанием для снижения размера </w:t>
      </w:r>
      <w:r w:rsidR="00F04AE5">
        <w:rPr>
          <w:rFonts w:ascii="Times New Roman" w:hAnsi="Times New Roman" w:cs="Times New Roman"/>
          <w:sz w:val="28"/>
          <w:szCs w:val="28"/>
        </w:rPr>
        <w:t>премирования</w:t>
      </w:r>
      <w:r w:rsidR="00F04AE5" w:rsidRPr="009D5ECA">
        <w:rPr>
          <w:rFonts w:ascii="Times New Roman" w:hAnsi="Times New Roman" w:cs="Times New Roman"/>
          <w:sz w:val="28"/>
          <w:szCs w:val="28"/>
        </w:rPr>
        <w:t xml:space="preserve"> на </w:t>
      </w:r>
      <w:r w:rsidR="00F04AE5">
        <w:rPr>
          <w:rFonts w:ascii="Times New Roman" w:hAnsi="Times New Roman" w:cs="Times New Roman"/>
          <w:sz w:val="28"/>
          <w:szCs w:val="28"/>
        </w:rPr>
        <w:t>1</w:t>
      </w:r>
      <w:r w:rsidR="00F04AE5" w:rsidRPr="009D5ECA">
        <w:rPr>
          <w:rFonts w:ascii="Times New Roman" w:hAnsi="Times New Roman" w:cs="Times New Roman"/>
          <w:sz w:val="28"/>
          <w:szCs w:val="28"/>
        </w:rPr>
        <w:t>0%</w:t>
      </w:r>
      <w:r w:rsidR="00F04AE5">
        <w:rPr>
          <w:rFonts w:ascii="Times New Roman" w:hAnsi="Times New Roman" w:cs="Times New Roman"/>
          <w:sz w:val="28"/>
          <w:szCs w:val="28"/>
        </w:rPr>
        <w:t xml:space="preserve">. Частичное </w:t>
      </w:r>
      <w:r w:rsidR="00F04AE5">
        <w:rPr>
          <w:rFonts w:ascii="Times New Roman" w:hAnsi="Times New Roman"/>
          <w:sz w:val="28"/>
          <w:szCs w:val="28"/>
        </w:rPr>
        <w:t>исполнение одного</w:t>
      </w:r>
      <w:r w:rsidR="001C3071">
        <w:rPr>
          <w:rFonts w:ascii="Times New Roman" w:hAnsi="Times New Roman"/>
          <w:sz w:val="28"/>
          <w:szCs w:val="28"/>
        </w:rPr>
        <w:t xml:space="preserve"> из</w:t>
      </w:r>
      <w:r w:rsidR="00F04AE5">
        <w:rPr>
          <w:rFonts w:ascii="Times New Roman" w:hAnsi="Times New Roman"/>
          <w:sz w:val="28"/>
          <w:szCs w:val="28"/>
        </w:rPr>
        <w:t xml:space="preserve"> показател</w:t>
      </w:r>
      <w:r w:rsidR="001C3071">
        <w:rPr>
          <w:rFonts w:ascii="Times New Roman" w:hAnsi="Times New Roman"/>
          <w:sz w:val="28"/>
          <w:szCs w:val="28"/>
        </w:rPr>
        <w:t>ей</w:t>
      </w:r>
      <w:r w:rsidR="00F04AE5">
        <w:rPr>
          <w:rFonts w:ascii="Times New Roman" w:hAnsi="Times New Roman"/>
          <w:sz w:val="28"/>
          <w:szCs w:val="28"/>
        </w:rPr>
        <w:t>, предусмотренн</w:t>
      </w:r>
      <w:r w:rsidR="001C3071">
        <w:rPr>
          <w:rFonts w:ascii="Times New Roman" w:hAnsi="Times New Roman"/>
          <w:sz w:val="28"/>
          <w:szCs w:val="28"/>
        </w:rPr>
        <w:t>ых</w:t>
      </w:r>
      <w:r w:rsidR="00F04AE5">
        <w:rPr>
          <w:rFonts w:ascii="Times New Roman" w:hAnsi="Times New Roman"/>
          <w:sz w:val="28"/>
          <w:szCs w:val="28"/>
        </w:rPr>
        <w:t xml:space="preserve"> пунктом 3 настоящего Порядка является </w:t>
      </w:r>
      <w:r w:rsidR="00F04AE5" w:rsidRPr="009D5ECA">
        <w:rPr>
          <w:rFonts w:ascii="Times New Roman" w:hAnsi="Times New Roman" w:cs="Times New Roman"/>
          <w:sz w:val="28"/>
          <w:szCs w:val="28"/>
        </w:rPr>
        <w:t xml:space="preserve">основанием для снижения размера </w:t>
      </w:r>
      <w:r w:rsidR="00F04AE5">
        <w:rPr>
          <w:rFonts w:ascii="Times New Roman" w:hAnsi="Times New Roman" w:cs="Times New Roman"/>
          <w:sz w:val="28"/>
          <w:szCs w:val="28"/>
        </w:rPr>
        <w:t>премирования</w:t>
      </w:r>
      <w:r w:rsidR="00F04AE5" w:rsidRPr="009D5ECA">
        <w:rPr>
          <w:rFonts w:ascii="Times New Roman" w:hAnsi="Times New Roman" w:cs="Times New Roman"/>
          <w:sz w:val="28"/>
          <w:szCs w:val="28"/>
        </w:rPr>
        <w:t xml:space="preserve"> на </w:t>
      </w:r>
      <w:r w:rsidR="00F04AE5">
        <w:rPr>
          <w:rFonts w:ascii="Times New Roman" w:hAnsi="Times New Roman" w:cs="Times New Roman"/>
          <w:sz w:val="28"/>
          <w:szCs w:val="28"/>
        </w:rPr>
        <w:t>5</w:t>
      </w:r>
      <w:r w:rsidR="00F04AE5" w:rsidRPr="009D5ECA">
        <w:rPr>
          <w:rFonts w:ascii="Times New Roman" w:hAnsi="Times New Roman" w:cs="Times New Roman"/>
          <w:sz w:val="28"/>
          <w:szCs w:val="28"/>
        </w:rPr>
        <w:t>%</w:t>
      </w:r>
      <w:r w:rsidR="00F04AE5">
        <w:rPr>
          <w:rFonts w:ascii="Times New Roman" w:hAnsi="Times New Roman" w:cs="Times New Roman"/>
          <w:sz w:val="28"/>
          <w:szCs w:val="28"/>
        </w:rPr>
        <w:t>.</w:t>
      </w:r>
      <w:r w:rsidR="00B41F73">
        <w:rPr>
          <w:rFonts w:ascii="Times New Roman" w:hAnsi="Times New Roman" w:cs="Times New Roman"/>
          <w:sz w:val="28"/>
          <w:szCs w:val="28"/>
        </w:rPr>
        <w:t>».</w:t>
      </w:r>
    </w:p>
    <w:p w14:paraId="5AF3F783" w14:textId="77777777" w:rsidR="00827912" w:rsidRPr="00300A5A" w:rsidRDefault="00827912" w:rsidP="00300A5A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23F5CE3" w14:textId="3E9DD9C0" w:rsidR="008F08E0" w:rsidRPr="00300A5A" w:rsidRDefault="008F08E0" w:rsidP="00300A5A">
      <w:pPr>
        <w:pStyle w:val="a8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00A5A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подписания</w:t>
      </w:r>
      <w:r w:rsidR="004F3D4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 возникшие с 01 декабря 2022 года.</w:t>
      </w:r>
    </w:p>
    <w:p w14:paraId="33DB4E6D" w14:textId="5C6B3C32" w:rsidR="008F08E0" w:rsidRPr="00300A5A" w:rsidRDefault="008F08E0" w:rsidP="00300A5A">
      <w:pPr>
        <w:suppressLineNumber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8F141AD" w14:textId="77777777" w:rsidR="00827912" w:rsidRPr="007A06C3" w:rsidRDefault="00827912" w:rsidP="00827912">
      <w:pPr>
        <w:suppressLineNumber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F5C7CE4" w14:textId="77777777" w:rsidR="008F08E0" w:rsidRDefault="008F08E0" w:rsidP="008279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Председатель Собрания депутатов</w:t>
      </w:r>
    </w:p>
    <w:p w14:paraId="1A303A1B" w14:textId="0F6041BF" w:rsidR="008F08E0" w:rsidRDefault="008F08E0" w:rsidP="008279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Еткульского муниципального района                                    </w:t>
      </w:r>
      <w:r w:rsidR="00827912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/>
          <w:color w:val="000000"/>
          <w:sz w:val="28"/>
          <w:szCs w:val="28"/>
        </w:rPr>
        <w:t>Н.</w:t>
      </w:r>
      <w:r w:rsidR="0082791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Н. Васильева</w:t>
      </w:r>
    </w:p>
    <w:p w14:paraId="4731DA47" w14:textId="77777777" w:rsidR="008F08E0" w:rsidRDefault="008F08E0" w:rsidP="008279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5E8F9FAC" w14:textId="77777777" w:rsidR="008F08E0" w:rsidRDefault="008F08E0" w:rsidP="008279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1C97F25C" w14:textId="77777777" w:rsidR="00AC0BF7" w:rsidRDefault="008F08E0" w:rsidP="0082791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sectPr w:rsidR="00AC0BF7" w:rsidSect="00C15656">
      <w:headerReference w:type="default" r:id="rId9"/>
      <w:pgSz w:w="11906" w:h="16838"/>
      <w:pgMar w:top="851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F930E" w14:textId="77777777" w:rsidR="00B8498B" w:rsidRDefault="00B8498B" w:rsidP="00E80E3E">
      <w:pPr>
        <w:spacing w:after="0" w:line="240" w:lineRule="auto"/>
      </w:pPr>
      <w:r>
        <w:separator/>
      </w:r>
    </w:p>
  </w:endnote>
  <w:endnote w:type="continuationSeparator" w:id="0">
    <w:p w14:paraId="128F1DBA" w14:textId="77777777" w:rsidR="00B8498B" w:rsidRDefault="00B8498B" w:rsidP="00E80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05C7" w14:textId="77777777" w:rsidR="00B8498B" w:rsidRDefault="00B8498B" w:rsidP="00E80E3E">
      <w:pPr>
        <w:spacing w:after="0" w:line="240" w:lineRule="auto"/>
      </w:pPr>
      <w:r>
        <w:separator/>
      </w:r>
    </w:p>
  </w:footnote>
  <w:footnote w:type="continuationSeparator" w:id="0">
    <w:p w14:paraId="2503425C" w14:textId="77777777" w:rsidR="00B8498B" w:rsidRDefault="00B8498B" w:rsidP="00E80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972A6" w14:textId="77777777" w:rsidR="00D32A7C" w:rsidRPr="002D2FC4" w:rsidRDefault="00012CD4" w:rsidP="002D2FC4">
    <w:pPr>
      <w:pStyle w:val="a6"/>
      <w:spacing w:line="240" w:lineRule="auto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B80"/>
    <w:multiLevelType w:val="multilevel"/>
    <w:tmpl w:val="856017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7352357"/>
    <w:multiLevelType w:val="hybridMultilevel"/>
    <w:tmpl w:val="F01AAE80"/>
    <w:lvl w:ilvl="0" w:tplc="176624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A17A49"/>
    <w:multiLevelType w:val="hybridMultilevel"/>
    <w:tmpl w:val="1F64A918"/>
    <w:lvl w:ilvl="0" w:tplc="C80ACCB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F5A51"/>
    <w:multiLevelType w:val="hybridMultilevel"/>
    <w:tmpl w:val="9F561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391773">
    <w:abstractNumId w:val="0"/>
  </w:num>
  <w:num w:numId="2" w16cid:durableId="470368815">
    <w:abstractNumId w:val="3"/>
  </w:num>
  <w:num w:numId="3" w16cid:durableId="1139808477">
    <w:abstractNumId w:val="1"/>
  </w:num>
  <w:num w:numId="4" w16cid:durableId="809983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E3E"/>
    <w:rsid w:val="00004CB3"/>
    <w:rsid w:val="000A3DC9"/>
    <w:rsid w:val="000C0171"/>
    <w:rsid w:val="0015454D"/>
    <w:rsid w:val="001764F5"/>
    <w:rsid w:val="001C3071"/>
    <w:rsid w:val="001F5FDC"/>
    <w:rsid w:val="00205D98"/>
    <w:rsid w:val="00235664"/>
    <w:rsid w:val="00300A5A"/>
    <w:rsid w:val="003C624C"/>
    <w:rsid w:val="003D3588"/>
    <w:rsid w:val="00462597"/>
    <w:rsid w:val="00470D64"/>
    <w:rsid w:val="004F3D45"/>
    <w:rsid w:val="0050709A"/>
    <w:rsid w:val="005905B4"/>
    <w:rsid w:val="005C54D2"/>
    <w:rsid w:val="00610A64"/>
    <w:rsid w:val="00661E14"/>
    <w:rsid w:val="00690E8A"/>
    <w:rsid w:val="006C1332"/>
    <w:rsid w:val="006E3FFB"/>
    <w:rsid w:val="00751015"/>
    <w:rsid w:val="007B0032"/>
    <w:rsid w:val="007B54D8"/>
    <w:rsid w:val="00827912"/>
    <w:rsid w:val="00862F4D"/>
    <w:rsid w:val="00874F25"/>
    <w:rsid w:val="00892318"/>
    <w:rsid w:val="008F08E0"/>
    <w:rsid w:val="00940D6D"/>
    <w:rsid w:val="009411AC"/>
    <w:rsid w:val="009510CC"/>
    <w:rsid w:val="00A5408C"/>
    <w:rsid w:val="00AC0BF7"/>
    <w:rsid w:val="00AE058A"/>
    <w:rsid w:val="00AF618F"/>
    <w:rsid w:val="00B16B85"/>
    <w:rsid w:val="00B41F73"/>
    <w:rsid w:val="00B673CD"/>
    <w:rsid w:val="00B8498B"/>
    <w:rsid w:val="00BA3BCF"/>
    <w:rsid w:val="00BA5E7B"/>
    <w:rsid w:val="00BD1B4B"/>
    <w:rsid w:val="00BD39D9"/>
    <w:rsid w:val="00BE7BDC"/>
    <w:rsid w:val="00C108BD"/>
    <w:rsid w:val="00C15656"/>
    <w:rsid w:val="00C66D6E"/>
    <w:rsid w:val="00CF699E"/>
    <w:rsid w:val="00D63756"/>
    <w:rsid w:val="00D72579"/>
    <w:rsid w:val="00DD024D"/>
    <w:rsid w:val="00E80E3E"/>
    <w:rsid w:val="00EC10F1"/>
    <w:rsid w:val="00F04AE5"/>
    <w:rsid w:val="00F71778"/>
    <w:rsid w:val="00FB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D1D95"/>
  <w15:chartTrackingRefBased/>
  <w15:docId w15:val="{E0B56BEF-A176-44CA-BB53-6ACE3270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E3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08E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80E3E"/>
    <w:rPr>
      <w:szCs w:val="20"/>
    </w:rPr>
  </w:style>
  <w:style w:type="character" w:customStyle="1" w:styleId="a4">
    <w:name w:val="Текст сноски Знак"/>
    <w:basedOn w:val="a0"/>
    <w:link w:val="a3"/>
    <w:semiHidden/>
    <w:rsid w:val="00E80E3E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rsid w:val="00E80E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rsid w:val="00E80E3E"/>
    <w:rPr>
      <w:vertAlign w:val="superscript"/>
    </w:rPr>
  </w:style>
  <w:style w:type="paragraph" w:styleId="a6">
    <w:name w:val="header"/>
    <w:basedOn w:val="a"/>
    <w:link w:val="a7"/>
    <w:uiPriority w:val="99"/>
    <w:rsid w:val="00E80E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E80E3E"/>
    <w:rPr>
      <w:rFonts w:ascii="Calibri" w:eastAsia="Times New Roman" w:hAnsi="Calibri" w:cs="Times New Roman"/>
      <w:lang w:val="x-none" w:eastAsia="x-none"/>
    </w:rPr>
  </w:style>
  <w:style w:type="character" w:customStyle="1" w:styleId="10">
    <w:name w:val="Заголовок 1 Знак"/>
    <w:basedOn w:val="a0"/>
    <w:link w:val="1"/>
    <w:uiPriority w:val="99"/>
    <w:rsid w:val="008F08E0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F08E0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basedOn w:val="a0"/>
    <w:uiPriority w:val="99"/>
    <w:rsid w:val="008F08E0"/>
    <w:rPr>
      <w:color w:val="106BBE"/>
    </w:rPr>
  </w:style>
  <w:style w:type="paragraph" w:styleId="aa">
    <w:name w:val="footer"/>
    <w:basedOn w:val="a"/>
    <w:link w:val="ab"/>
    <w:uiPriority w:val="99"/>
    <w:unhideWhenUsed/>
    <w:rsid w:val="0082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79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13291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Шилова</dc:creator>
  <cp:keywords/>
  <dc:description/>
  <cp:lastModifiedBy>Ирина Павлушова</cp:lastModifiedBy>
  <cp:revision>4</cp:revision>
  <cp:lastPrinted>2023-01-12T03:16:00Z</cp:lastPrinted>
  <dcterms:created xsi:type="dcterms:W3CDTF">2023-01-16T10:00:00Z</dcterms:created>
  <dcterms:modified xsi:type="dcterms:W3CDTF">2023-01-16T10:13:00Z</dcterms:modified>
</cp:coreProperties>
</file>